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0B53" w14:textId="77777777" w:rsidR="004148A4" w:rsidRDefault="004148A4" w:rsidP="009C0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</w:p>
    <w:p w14:paraId="31F65644" w14:textId="01664900" w:rsidR="0052434D" w:rsidRPr="009C00BB" w:rsidRDefault="0052434D" w:rsidP="009C0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  <w:r w:rsidRPr="009C00BB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El Consejo Directivo del Ente de Promoción Industrial Buenos Aires Morón, convoca licitación pública </w:t>
      </w:r>
      <w:r w:rsidR="009C00BB" w:rsidRPr="009C00BB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02</w:t>
      </w:r>
      <w:r w:rsidRPr="009C00BB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/23, cuyo objeto es la </w:t>
      </w:r>
      <w:r w:rsidR="009C00BB" w:rsidRPr="009C00BB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limpieza y nivelación del predio para la futura c</w:t>
      </w:r>
      <w:r w:rsidRPr="009C00BB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onstrucción de la Infraestructura de la ampliación del Parque Industrial La Cantábrica (PILC) que se efectuará en la Sede de la Unión Industrial del Oeste, sita en la calle </w:t>
      </w:r>
      <w:r w:rsidR="009C00BB" w:rsidRPr="009C00BB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Tres </w:t>
      </w:r>
      <w:bookmarkStart w:id="0" w:name="_GoBack"/>
      <w:bookmarkEnd w:id="0"/>
      <w:r w:rsidR="004148A4" w:rsidRPr="009C00BB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arroyo N.º</w:t>
      </w:r>
      <w:r w:rsidRPr="009C00BB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r w:rsidR="009C00BB" w:rsidRPr="009C00BB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329</w:t>
      </w:r>
      <w:r w:rsidRPr="009C00BB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de la localidad de Haedo, Pdo. De Morón, el día </w:t>
      </w:r>
      <w:r w:rsidR="004148A4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25</w:t>
      </w:r>
      <w:r w:rsidRPr="009C00BB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 xml:space="preserve"> de abril de 2023 a las 14:00hs. </w:t>
      </w:r>
    </w:p>
    <w:p w14:paraId="5AEE640F" w14:textId="77777777" w:rsidR="00CA213F" w:rsidRPr="009C00BB" w:rsidRDefault="00CA213F" w:rsidP="009C00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</w:pPr>
    </w:p>
    <w:p w14:paraId="10352911" w14:textId="4C3C96FA" w:rsidR="009C00BB" w:rsidRPr="009C00BB" w:rsidRDefault="009C00BB" w:rsidP="009C00B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C00BB">
        <w:rPr>
          <w:rFonts w:ascii="Arial" w:eastAsia="Arial" w:hAnsi="Arial" w:cs="Arial"/>
          <w:sz w:val="24"/>
          <w:szCs w:val="24"/>
        </w:rPr>
        <w:t>El presupuesto oficial asciende a la suma de pesos Dieciséis millones seiscientos setenta mil + IVA ($ 16.670.000,00 + IVA).</w:t>
      </w:r>
    </w:p>
    <w:p w14:paraId="764947CB" w14:textId="77A4315E" w:rsidR="009C00BB" w:rsidRPr="009C00BB" w:rsidRDefault="009C00BB" w:rsidP="009C00BB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C00BB">
        <w:rPr>
          <w:rFonts w:ascii="Arial" w:eastAsia="Arial" w:hAnsi="Arial" w:cs="Arial"/>
          <w:sz w:val="24"/>
          <w:szCs w:val="24"/>
        </w:rPr>
        <w:t>El valor del pliego s</w:t>
      </w:r>
      <w:r w:rsidR="004148A4">
        <w:rPr>
          <w:rFonts w:ascii="Arial" w:eastAsia="Arial" w:hAnsi="Arial" w:cs="Arial"/>
          <w:sz w:val="24"/>
          <w:szCs w:val="24"/>
        </w:rPr>
        <w:t>e fija en pesos ochenta mil ($ 8</w:t>
      </w:r>
      <w:r w:rsidRPr="009C00BB">
        <w:rPr>
          <w:rFonts w:ascii="Arial" w:eastAsia="Arial" w:hAnsi="Arial" w:cs="Arial"/>
          <w:sz w:val="24"/>
          <w:szCs w:val="24"/>
        </w:rPr>
        <w:t>0.000.-)</w:t>
      </w:r>
    </w:p>
    <w:p w14:paraId="6E188F2B" w14:textId="627529AC" w:rsidR="0052434D" w:rsidRPr="009C00BB" w:rsidRDefault="0052434D" w:rsidP="009C00B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4B947897" w14:textId="13BBA10B" w:rsidR="00CA213F" w:rsidRPr="009C00BB" w:rsidRDefault="00CA213F" w:rsidP="009C00BB">
      <w:pPr>
        <w:jc w:val="both"/>
        <w:rPr>
          <w:sz w:val="24"/>
          <w:szCs w:val="24"/>
        </w:rPr>
      </w:pPr>
      <w:r w:rsidRPr="009C00BB">
        <w:rPr>
          <w:rFonts w:ascii="Arial" w:eastAsia="Times New Roman" w:hAnsi="Arial" w:cs="Arial"/>
          <w:sz w:val="24"/>
          <w:szCs w:val="24"/>
          <w:lang w:val="es-AR" w:eastAsia="es-AR"/>
        </w:rPr>
        <w:t xml:space="preserve">Consulta y venta de pliegos en la sede </w:t>
      </w:r>
      <w:r w:rsidR="004148A4">
        <w:rPr>
          <w:rFonts w:ascii="Arial" w:eastAsia="Times New Roman" w:hAnsi="Arial" w:cs="Arial"/>
          <w:sz w:val="24"/>
          <w:szCs w:val="24"/>
          <w:lang w:val="es-AR" w:eastAsia="es-AR"/>
        </w:rPr>
        <w:t>mencionada hasta el día 28</w:t>
      </w:r>
      <w:r w:rsidRPr="009C00BB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de</w:t>
      </w:r>
      <w:r w:rsidR="004148A4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abril </w:t>
      </w:r>
      <w:r w:rsidR="004148A4" w:rsidRPr="009C00BB">
        <w:rPr>
          <w:rFonts w:ascii="Arial" w:eastAsia="Times New Roman" w:hAnsi="Arial" w:cs="Arial"/>
          <w:sz w:val="24"/>
          <w:szCs w:val="24"/>
          <w:lang w:val="es-AR" w:eastAsia="es-AR"/>
        </w:rPr>
        <w:t>de</w:t>
      </w:r>
      <w:r w:rsidRPr="009C00BB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2023</w:t>
      </w:r>
    </w:p>
    <w:p w14:paraId="3587F7B2" w14:textId="77777777" w:rsidR="00CA213F" w:rsidRDefault="00CA213F" w:rsidP="00CA213F"/>
    <w:sectPr w:rsidR="00CA21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BC0BA" w14:textId="77777777" w:rsidR="00A76E64" w:rsidRDefault="00A76E64" w:rsidP="004148A4">
      <w:pPr>
        <w:spacing w:after="0" w:line="240" w:lineRule="auto"/>
      </w:pPr>
      <w:r>
        <w:separator/>
      </w:r>
    </w:p>
  </w:endnote>
  <w:endnote w:type="continuationSeparator" w:id="0">
    <w:p w14:paraId="6E49551F" w14:textId="77777777" w:rsidR="00A76E64" w:rsidRDefault="00A76E64" w:rsidP="0041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0971B" w14:textId="77777777" w:rsidR="00A76E64" w:rsidRDefault="00A76E64" w:rsidP="004148A4">
      <w:pPr>
        <w:spacing w:after="0" w:line="240" w:lineRule="auto"/>
      </w:pPr>
      <w:r>
        <w:separator/>
      </w:r>
    </w:p>
  </w:footnote>
  <w:footnote w:type="continuationSeparator" w:id="0">
    <w:p w14:paraId="7B2F3B07" w14:textId="77777777" w:rsidR="00A76E64" w:rsidRDefault="00A76E64" w:rsidP="0041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B7AB4" w14:textId="77777777" w:rsidR="004148A4" w:rsidRPr="00DA5BAE" w:rsidRDefault="004148A4" w:rsidP="004148A4">
    <w:pPr>
      <w:jc w:val="center"/>
      <w:rPr>
        <w:rFonts w:ascii="Comic Sans MS" w:hAnsi="Comic Sans MS" w:cs="Calibri"/>
        <w:b/>
        <w:sz w:val="36"/>
        <w:szCs w:val="36"/>
        <w:lang w:val="es-AR"/>
      </w:rPr>
    </w:pPr>
    <w:r w:rsidRPr="00DA5BAE">
      <w:rPr>
        <w:rFonts w:ascii="Comic Sans MS" w:hAnsi="Comic Sans MS" w:cs="Calibri"/>
        <w:b/>
        <w:sz w:val="36"/>
        <w:szCs w:val="36"/>
        <w:lang w:val="es-AR"/>
      </w:rPr>
      <w:t>E.P.I.B.A.M.</w:t>
    </w:r>
  </w:p>
  <w:p w14:paraId="045EED69" w14:textId="77777777" w:rsidR="004148A4" w:rsidRPr="00DA5BAE" w:rsidRDefault="004148A4" w:rsidP="004148A4">
    <w:pPr>
      <w:jc w:val="center"/>
      <w:rPr>
        <w:rFonts w:ascii="Calibri" w:hAnsi="Calibri" w:cs="Calibri"/>
        <w:b/>
        <w:i/>
        <w:color w:val="000080"/>
        <w:lang w:val="es-AR"/>
      </w:rPr>
    </w:pPr>
    <w:r w:rsidRPr="00DA5BAE">
      <w:rPr>
        <w:rFonts w:ascii="Calibri" w:hAnsi="Calibri" w:cs="Calibri"/>
        <w:b/>
        <w:i/>
        <w:color w:val="000080"/>
        <w:lang w:val="es-AR"/>
      </w:rPr>
      <w:t>Ente de Promoción Industrial Buenos Aires - Morón</w:t>
    </w:r>
  </w:p>
  <w:p w14:paraId="48C69A74" w14:textId="77777777" w:rsidR="004148A4" w:rsidRDefault="004148A4" w:rsidP="004148A4">
    <w:pPr>
      <w:jc w:val="center"/>
      <w:rPr>
        <w:rFonts w:ascii="Calibri" w:hAnsi="Calibri"/>
        <w:sz w:val="18"/>
        <w:lang w:val="es-AR"/>
      </w:rPr>
    </w:pPr>
    <w:r>
      <w:rPr>
        <w:rFonts w:ascii="Calibri" w:hAnsi="Calibri"/>
        <w:sz w:val="18"/>
        <w:lang w:val="es-AR"/>
      </w:rPr>
      <w:t xml:space="preserve">Tres Arroyos 329 - </w:t>
    </w:r>
    <w:proofErr w:type="spellStart"/>
    <w:r>
      <w:rPr>
        <w:rFonts w:ascii="Calibri" w:hAnsi="Calibri"/>
        <w:sz w:val="18"/>
        <w:lang w:val="es-AR"/>
      </w:rPr>
      <w:t>Haedo</w:t>
    </w:r>
    <w:proofErr w:type="spellEnd"/>
    <w:r>
      <w:rPr>
        <w:rFonts w:ascii="Calibri" w:hAnsi="Calibri"/>
        <w:sz w:val="18"/>
        <w:lang w:val="es-AR"/>
      </w:rPr>
      <w:t xml:space="preserve"> – Morón - Buenos Aires</w:t>
    </w:r>
  </w:p>
  <w:p w14:paraId="06202EA8" w14:textId="77777777" w:rsidR="004148A4" w:rsidRDefault="004148A4" w:rsidP="004148A4">
    <w:pPr>
      <w:pBdr>
        <w:bottom w:val="single" w:sz="4" w:space="1" w:color="auto"/>
      </w:pBdr>
      <w:jc w:val="center"/>
      <w:rPr>
        <w:rFonts w:ascii="Calibri" w:hAnsi="Calibri"/>
        <w:sz w:val="18"/>
        <w:lang w:val="es-AR"/>
      </w:rPr>
    </w:pPr>
  </w:p>
  <w:p w14:paraId="1BAAA6B2" w14:textId="77777777" w:rsidR="004148A4" w:rsidRPr="009B45BA" w:rsidRDefault="004148A4" w:rsidP="004148A4">
    <w:pPr>
      <w:pStyle w:val="Encabezado"/>
      <w:rPr>
        <w:lang w:val="es-AR"/>
      </w:rPr>
    </w:pPr>
  </w:p>
  <w:p w14:paraId="33930F2C" w14:textId="77777777" w:rsidR="004148A4" w:rsidRPr="004148A4" w:rsidRDefault="004148A4">
    <w:pPr>
      <w:pStyle w:val="Encabezado"/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4D"/>
    <w:rsid w:val="00095B22"/>
    <w:rsid w:val="00274352"/>
    <w:rsid w:val="004148A4"/>
    <w:rsid w:val="0052434D"/>
    <w:rsid w:val="00871DDD"/>
    <w:rsid w:val="009C00BB"/>
    <w:rsid w:val="00A76E64"/>
    <w:rsid w:val="00B34C47"/>
    <w:rsid w:val="00CA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B330"/>
  <w15:chartTrackingRefBased/>
  <w15:docId w15:val="{6F331E93-5017-4FC0-8771-3A8BF183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_"/>
    <w:basedOn w:val="Fuentedeprrafopredeter"/>
    <w:rsid w:val="0052434D"/>
  </w:style>
  <w:style w:type="character" w:customStyle="1" w:styleId="pg-1ff3">
    <w:name w:val="pg-1ff3"/>
    <w:basedOn w:val="Fuentedeprrafopredeter"/>
    <w:rsid w:val="0052434D"/>
  </w:style>
  <w:style w:type="character" w:customStyle="1" w:styleId="pg-1ff2">
    <w:name w:val="pg-1ff2"/>
    <w:basedOn w:val="Fuentedeprrafopredeter"/>
    <w:rsid w:val="0052434D"/>
  </w:style>
  <w:style w:type="paragraph" w:styleId="Textodeglobo">
    <w:name w:val="Balloon Text"/>
    <w:basedOn w:val="Normal"/>
    <w:link w:val="TextodegloboCar"/>
    <w:uiPriority w:val="99"/>
    <w:semiHidden/>
    <w:unhideWhenUsed/>
    <w:rsid w:val="00B3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C4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414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8A4"/>
  </w:style>
  <w:style w:type="paragraph" w:styleId="Piedepgina">
    <w:name w:val="footer"/>
    <w:basedOn w:val="Normal"/>
    <w:link w:val="PiedepginaCar"/>
    <w:uiPriority w:val="99"/>
    <w:unhideWhenUsed/>
    <w:rsid w:val="00414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jorgeocastellano@gmail.com</dc:creator>
  <cp:keywords/>
  <dc:description/>
  <cp:lastModifiedBy>Usuario</cp:lastModifiedBy>
  <cp:revision>2</cp:revision>
  <cp:lastPrinted>2023-04-24T18:05:00Z</cp:lastPrinted>
  <dcterms:created xsi:type="dcterms:W3CDTF">2023-04-25T13:01:00Z</dcterms:created>
  <dcterms:modified xsi:type="dcterms:W3CDTF">2023-04-25T13:01:00Z</dcterms:modified>
</cp:coreProperties>
</file>